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29" w:rsidRDefault="00B65D29" w:rsidP="00B65D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ședinței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activului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sindical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24 august 2015, au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abordate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problemele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instituțiilor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învățămînt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viziunea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sindicaliștilor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proiectate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direcții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2015-2016.</w:t>
      </w:r>
    </w:p>
    <w:p w:rsidR="00921864" w:rsidRDefault="00B65D29" w:rsidP="00B65D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proofErr w:type="spellStart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>Calitatea</w:t>
      </w:r>
      <w:proofErr w:type="spellEnd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>managementului</w:t>
      </w:r>
      <w:proofErr w:type="spellEnd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>instituției</w:t>
      </w:r>
      <w:proofErr w:type="spellEnd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33DE8" w:rsidRPr="00033DE8" w:rsidRDefault="00033DE8" w:rsidP="00921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Probleme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65D29" w:rsidRDefault="00921864" w:rsidP="00B65D2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Managerii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instituţiilor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învăţământ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totdeauna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îşi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văd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priorităţile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crearea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condiţiilor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realizarea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calitativă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procesului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educaţional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21864" w:rsidRPr="00033DE8" w:rsidRDefault="00921864" w:rsidP="00B65D2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Încă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rămân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insuficiente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alocaţiile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suportul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metodic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unele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instituţii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învăţământ</w:t>
      </w:r>
      <w:proofErr w:type="spellEnd"/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Se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atestă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un</w:t>
      </w:r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grad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scăzut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participare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instituţiilor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învăţământ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raion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activităţi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parteneriat</w:t>
      </w:r>
      <w:proofErr w:type="spellEnd"/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Intransparența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gestionarea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bugetului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către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administrația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unor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instituții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033DE8" w:rsidRPr="00033DE8">
        <w:rPr>
          <w:rFonts w:ascii="Times New Roman" w:hAnsi="Times New Roman" w:cs="Times New Roman"/>
          <w:b/>
          <w:sz w:val="24"/>
          <w:szCs w:val="24"/>
          <w:lang w:val="en-US"/>
        </w:rPr>
        <w:t>Direcții</w:t>
      </w:r>
      <w:proofErr w:type="spellEnd"/>
      <w:r w:rsidR="00033DE8"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033DE8" w:rsidRPr="00033DE8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="00033DE8" w:rsidRPr="00033D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Organul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sindical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delega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reprezentan</w:t>
      </w:r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>ți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componența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administrație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instituției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comisiei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atestare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comisiei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atestare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locurilor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muncă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comisiei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tarifiere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comisiilor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concurs, conform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prevederilor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Convenției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colective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nivel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ramură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Dacă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directorul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instituției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nu 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informează</w:t>
      </w:r>
      <w:proofErr w:type="spellEnd"/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colectivul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privind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utilizarea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mijloacelor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financiare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luna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ianuarie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după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cum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prevede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Convenția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organul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sindical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inainta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un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demers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administrației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solicita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transparența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utilizării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bugetului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921864" w:rsidRDefault="00B65D29" w:rsidP="00B65D29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</w:t>
      </w:r>
      <w:proofErr w:type="spellStart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>Calificarea</w:t>
      </w:r>
      <w:proofErr w:type="spellEnd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>cadrelor</w:t>
      </w:r>
      <w:proofErr w:type="spellEnd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>didactice</w:t>
      </w:r>
      <w:proofErr w:type="spellEnd"/>
      <w:r w:rsidR="00921864" w:rsidRPr="00033D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33DE8" w:rsidRPr="00033DE8" w:rsidRDefault="00033DE8" w:rsidP="0092186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Probleme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Cadrele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didactice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mare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majoritate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nu se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autoevaluează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autosesizează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ceea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priveşte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rezultatele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academice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Îmbătrînitea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corpului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didactic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și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nedorința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tinerilor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specialiști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veni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școală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Predarea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către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un</w:t>
      </w:r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cadru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didactic a 3-4 discipline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școlare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Numărul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mare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profesori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fac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naveta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alte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localități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decît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baștină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avea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sarcină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didactică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completă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21864" w:rsidRPr="00921864" w:rsidRDefault="00921864" w:rsidP="00921864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Numărul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scăzut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comparativ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alte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raioane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cadrelor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didactice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cu grad didactic</w:t>
      </w:r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</w:p>
    <w:p w:rsidR="00921864" w:rsidRPr="00033DE8" w:rsidRDefault="00033DE8" w:rsidP="00921864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>Direcții</w:t>
      </w:r>
      <w:proofErr w:type="spellEnd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Î</w:t>
      </w:r>
      <w:r w:rsidRPr="00033DE8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ședințelor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organului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sindical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discuta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rezultatele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academice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fiecare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sfîrșit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semestru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înainta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propuneri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premiere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cadrelor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didactice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performanțe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economiile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fondul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retribuire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muncii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Organul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sindical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susține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tinerii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specialiști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sosiți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instituție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acordîndu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-le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ajutor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privința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obținerii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înlesnirilor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sociale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sprijinindu-i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moral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și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, la necessitate, material.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cadrele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didactice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fac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naveta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organul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sindical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negocia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administrația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instituției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contrac6tul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colectiv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muncă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rambursarea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cheltuielilor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deplasare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Organul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sindical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veni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propuneri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cadrele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didactice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accederea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la grade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didactice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921864" w:rsidRDefault="00921864" w:rsidP="00033DE8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033DE8">
        <w:rPr>
          <w:rFonts w:ascii="Times New Roman" w:hAnsi="Times New Roman" w:cs="Times New Roman"/>
          <w:b/>
          <w:lang w:val="en-US"/>
        </w:rPr>
        <w:t>Calitatea</w:t>
      </w:r>
      <w:proofErr w:type="spellEnd"/>
      <w:r w:rsidRPr="00033DE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b/>
          <w:lang w:val="en-US"/>
        </w:rPr>
        <w:t>procesului</w:t>
      </w:r>
      <w:proofErr w:type="spellEnd"/>
      <w:r w:rsidRPr="00033DE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b/>
          <w:lang w:val="en-US"/>
        </w:rPr>
        <w:t>instructiv-educativ</w:t>
      </w:r>
      <w:proofErr w:type="spellEnd"/>
      <w:r w:rsidRPr="00033DE8">
        <w:rPr>
          <w:rFonts w:ascii="Times New Roman" w:hAnsi="Times New Roman" w:cs="Times New Roman"/>
          <w:b/>
          <w:lang w:val="en-US"/>
        </w:rPr>
        <w:t>:</w:t>
      </w:r>
    </w:p>
    <w:p w:rsidR="00033DE8" w:rsidRPr="00033DE8" w:rsidRDefault="00033DE8" w:rsidP="00033DE8">
      <w:pPr>
        <w:pStyle w:val="NoSpacing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Probleme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Rezultate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sub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aşteptări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examenelor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treaptă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Indiferenţă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partea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părinţilor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elevilor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ceea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priveşte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performanţa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şcolară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Colaborare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ineficientă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dintre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părinţi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şcoală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APL,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asistent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social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alţi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factori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decizie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asigurarea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prevenirii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abandonului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eşecului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şcolar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921864" w:rsidRPr="00033DE8" w:rsidRDefault="00033DE8" w:rsidP="00921864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>Direcții</w:t>
      </w:r>
      <w:proofErr w:type="spellEnd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Organul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sindical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monotoriza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asigurarea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condițiilor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optime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muncă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prestarea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unui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proces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calitate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înainta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propuneri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elaborarea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schemei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Regulamentului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ordine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internă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șa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21864" w:rsidRDefault="00921864" w:rsidP="00B65D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>Climatul</w:t>
      </w:r>
      <w:proofErr w:type="spellEnd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>psihoemoțional</w:t>
      </w:r>
      <w:proofErr w:type="spellEnd"/>
      <w:r w:rsidRPr="00033D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65D29" w:rsidRPr="00B65D29" w:rsidRDefault="00B65D29" w:rsidP="00921864">
      <w:pPr>
        <w:pStyle w:val="NoSpacing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Probleme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Numărul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mare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plîngeri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petiții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climat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psihoemoțional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încordat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unele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colective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Numărul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mare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cazuri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violență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33DE8"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33DE8" w:rsidRPr="00033DE8">
        <w:rPr>
          <w:rFonts w:ascii="Times New Roman" w:hAnsi="Times New Roman" w:cs="Times New Roman"/>
          <w:b/>
          <w:sz w:val="24"/>
          <w:szCs w:val="24"/>
          <w:lang w:val="en-US"/>
        </w:rPr>
        <w:t>Direcții</w:t>
      </w:r>
      <w:proofErr w:type="spellEnd"/>
      <w:r w:rsidR="00033DE8" w:rsidRPr="000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033DE8" w:rsidRPr="00033DE8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="00033DE8" w:rsidRPr="00033D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21864" w:rsidRPr="00033DE8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ședințelor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organului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sindical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discuta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cauzele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apariției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situațiilor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conflict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înainta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administrației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propuneri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soluționare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B65D29" w:rsidRDefault="00921864" w:rsidP="0092186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Organul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sindical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înainta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demers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administrației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planificarea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mijloacelor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financiare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mărime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puțin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0</w:t>
      </w:r>
      <w:proofErr w:type="gramStart"/>
      <w:r w:rsidRPr="00033DE8">
        <w:rPr>
          <w:rFonts w:ascii="Times New Roman" w:hAnsi="Times New Roman" w:cs="Times New Roman"/>
          <w:sz w:val="20"/>
          <w:szCs w:val="20"/>
          <w:lang w:val="en-US"/>
        </w:rPr>
        <w:t>,15</w:t>
      </w:r>
      <w:proofErr w:type="gram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% din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fondul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retribuire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muncii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activități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cultural-sportive,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menite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să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cimenteze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colectivul</w:t>
      </w:r>
      <w:proofErr w:type="spellEnd"/>
      <w:r w:rsidRPr="00033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33DE8">
        <w:rPr>
          <w:rFonts w:ascii="Times New Roman" w:hAnsi="Times New Roman" w:cs="Times New Roman"/>
          <w:sz w:val="20"/>
          <w:szCs w:val="20"/>
          <w:lang w:val="en-US"/>
        </w:rPr>
        <w:t>instituției.</w:t>
      </w:r>
      <w:proofErr w:type="spellEnd"/>
    </w:p>
    <w:p w:rsidR="008C7EB4" w:rsidRPr="00B65D29" w:rsidRDefault="00921864" w:rsidP="00B65D29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În</w:t>
      </w:r>
      <w:proofErr w:type="spellEnd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orice</w:t>
      </w:r>
      <w:proofErr w:type="spellEnd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situație</w:t>
      </w:r>
      <w:proofErr w:type="spellEnd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organul</w:t>
      </w:r>
      <w:proofErr w:type="spellEnd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sindical</w:t>
      </w:r>
      <w:proofErr w:type="spellEnd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va</w:t>
      </w:r>
      <w:proofErr w:type="spellEnd"/>
      <w:proofErr w:type="gramEnd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susține</w:t>
      </w:r>
      <w:proofErr w:type="spellEnd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membrul</w:t>
      </w:r>
      <w:proofErr w:type="spellEnd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 </w:t>
      </w:r>
      <w:proofErr w:type="spellStart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>sindicat</w:t>
      </w:r>
      <w:proofErr w:type="spellEnd"/>
      <w:r w:rsidRPr="009218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</w:p>
    <w:sectPr w:rsidR="008C7EB4" w:rsidRPr="00B65D2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1864"/>
    <w:rsid w:val="00033DE8"/>
    <w:rsid w:val="00231C7C"/>
    <w:rsid w:val="008C7EB4"/>
    <w:rsid w:val="00921864"/>
    <w:rsid w:val="00B65D29"/>
    <w:rsid w:val="00E2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2015-08-23T08:53:00Z</dcterms:created>
  <dcterms:modified xsi:type="dcterms:W3CDTF">2015-08-26T11:30:00Z</dcterms:modified>
</cp:coreProperties>
</file>